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A" w:rsidRDefault="00562EDF" w:rsidP="009F010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6645910" cy="9399694"/>
            <wp:effectExtent l="19050" t="0" r="2540" b="0"/>
            <wp:docPr id="2" name="Immagine 1" descr="C:\Users\user\Desktop\IMAGINE\2022 Imagine T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INE\2022 Imagine T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0A" w:rsidRDefault="00FB5DDE" w:rsidP="004E5D0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IMAGINE…</w:t>
      </w:r>
      <w:proofErr w:type="spellEnd"/>
    </w:p>
    <w:p w:rsidR="00FB5DDE" w:rsidRDefault="00562EDF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Entra </w:t>
      </w:r>
      <w:r w:rsidR="00B63CA6">
        <w:rPr>
          <w:sz w:val="28"/>
          <w:szCs w:val="28"/>
        </w:rPr>
        <w:t>nel vivo delle attività un</w:t>
      </w:r>
      <w:r>
        <w:rPr>
          <w:sz w:val="28"/>
          <w:szCs w:val="28"/>
        </w:rPr>
        <w:t xml:space="preserve"> progetto che dimostra come i “sognatori” </w:t>
      </w:r>
      <w:r w:rsidR="006D63AF" w:rsidRPr="006D63AF">
        <w:rPr>
          <w:sz w:val="28"/>
          <w:szCs w:val="28"/>
        </w:rPr>
        <w:t xml:space="preserve">di John Lennon </w:t>
      </w:r>
      <w:r>
        <w:rPr>
          <w:sz w:val="28"/>
          <w:szCs w:val="28"/>
        </w:rPr>
        <w:t>possono dimostrare di aver percorso un cammino</w:t>
      </w:r>
      <w:r w:rsidR="00B63CA6">
        <w:rPr>
          <w:sz w:val="28"/>
          <w:szCs w:val="28"/>
        </w:rPr>
        <w:t>,</w:t>
      </w:r>
      <w:r>
        <w:rPr>
          <w:sz w:val="28"/>
          <w:szCs w:val="28"/>
        </w:rPr>
        <w:t xml:space="preserve"> spesso complesso ed impegnativo, </w:t>
      </w:r>
      <w:r w:rsidR="00B63CA6">
        <w:rPr>
          <w:sz w:val="28"/>
          <w:szCs w:val="28"/>
        </w:rPr>
        <w:t>che oggi permette di raggiungere</w:t>
      </w:r>
      <w:r>
        <w:rPr>
          <w:sz w:val="28"/>
          <w:szCs w:val="28"/>
        </w:rPr>
        <w:t xml:space="preserve"> risultati concreti, da ricollegare ad </w:t>
      </w:r>
      <w:r w:rsidR="009928E8">
        <w:rPr>
          <w:sz w:val="28"/>
          <w:szCs w:val="28"/>
        </w:rPr>
        <w:t>alc</w:t>
      </w:r>
      <w:r w:rsidR="006D63AF" w:rsidRPr="006D63AF">
        <w:rPr>
          <w:sz w:val="28"/>
          <w:szCs w:val="28"/>
        </w:rPr>
        <w:t>uni temi del</w:t>
      </w:r>
      <w:r w:rsidR="00FB5DDE" w:rsidRPr="006D63AF">
        <w:rPr>
          <w:sz w:val="28"/>
          <w:szCs w:val="28"/>
        </w:rPr>
        <w:t>l’Agenda 2030 proposta dalle Nazioni Unite</w:t>
      </w:r>
      <w:r w:rsidR="004E5D0D" w:rsidRPr="006D63AF">
        <w:rPr>
          <w:sz w:val="28"/>
          <w:szCs w:val="28"/>
        </w:rPr>
        <w:t>.</w:t>
      </w:r>
    </w:p>
    <w:p w:rsidR="00D55492" w:rsidRPr="006D63AF" w:rsidRDefault="00D55492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il progetto </w:t>
      </w:r>
      <w:proofErr w:type="spellStart"/>
      <w:r>
        <w:rPr>
          <w:sz w:val="28"/>
          <w:szCs w:val="28"/>
        </w:rPr>
        <w:t>IMAGINE…</w:t>
      </w:r>
      <w:proofErr w:type="spellEnd"/>
      <w:r>
        <w:rPr>
          <w:sz w:val="28"/>
          <w:szCs w:val="28"/>
        </w:rPr>
        <w:t xml:space="preserve"> scopriremo che alcuni sogni sono diventati realtà</w:t>
      </w:r>
      <w:r w:rsidR="00B63CA6">
        <w:rPr>
          <w:sz w:val="28"/>
          <w:szCs w:val="28"/>
        </w:rPr>
        <w:t xml:space="preserve"> ben stabilizzate</w:t>
      </w:r>
      <w:r>
        <w:rPr>
          <w:sz w:val="28"/>
          <w:szCs w:val="28"/>
        </w:rPr>
        <w:t>.</w:t>
      </w:r>
    </w:p>
    <w:p w:rsidR="009F010A" w:rsidRPr="006D63AF" w:rsidRDefault="009F010A" w:rsidP="008A46AA">
      <w:pPr>
        <w:jc w:val="both"/>
        <w:rPr>
          <w:sz w:val="28"/>
          <w:szCs w:val="28"/>
        </w:rPr>
      </w:pPr>
    </w:p>
    <w:p w:rsidR="009F010A" w:rsidRDefault="00562EDF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Giovedì 3 novembre </w:t>
      </w:r>
      <w:r w:rsidR="006D63AF">
        <w:rPr>
          <w:sz w:val="28"/>
          <w:szCs w:val="28"/>
        </w:rPr>
        <w:t xml:space="preserve">alle ore </w:t>
      </w:r>
      <w:r>
        <w:rPr>
          <w:sz w:val="28"/>
          <w:szCs w:val="28"/>
        </w:rPr>
        <w:t>8,30</w:t>
      </w:r>
      <w:r w:rsidR="006D63AF">
        <w:rPr>
          <w:sz w:val="28"/>
          <w:szCs w:val="28"/>
        </w:rPr>
        <w:t xml:space="preserve"> sugli schermi della emittente TRG inizi</w:t>
      </w:r>
      <w:r w:rsidR="00CC0A23">
        <w:rPr>
          <w:sz w:val="28"/>
          <w:szCs w:val="28"/>
        </w:rPr>
        <w:t>erà</w:t>
      </w:r>
      <w:r w:rsidR="006D63AF">
        <w:rPr>
          <w:sz w:val="28"/>
          <w:szCs w:val="28"/>
        </w:rPr>
        <w:t xml:space="preserve"> </w:t>
      </w:r>
      <w:r w:rsidR="009928E8">
        <w:rPr>
          <w:sz w:val="28"/>
          <w:szCs w:val="28"/>
        </w:rPr>
        <w:t xml:space="preserve">quindi </w:t>
      </w:r>
      <w:r w:rsidR="006D63AF">
        <w:rPr>
          <w:sz w:val="28"/>
          <w:szCs w:val="28"/>
        </w:rPr>
        <w:t xml:space="preserve">il ciclo di trasmissioni TV </w:t>
      </w:r>
      <w:r>
        <w:rPr>
          <w:sz w:val="28"/>
          <w:szCs w:val="28"/>
        </w:rPr>
        <w:t xml:space="preserve">in diretta </w:t>
      </w:r>
      <w:r w:rsidR="008A46AA">
        <w:rPr>
          <w:sz w:val="28"/>
          <w:szCs w:val="28"/>
        </w:rPr>
        <w:t xml:space="preserve">prevista </w:t>
      </w:r>
      <w:r w:rsidR="006D63AF">
        <w:rPr>
          <w:sz w:val="28"/>
          <w:szCs w:val="28"/>
        </w:rPr>
        <w:t>d</w:t>
      </w:r>
      <w:r w:rsidR="008A46AA">
        <w:rPr>
          <w:sz w:val="28"/>
          <w:szCs w:val="28"/>
        </w:rPr>
        <w:t>a</w:t>
      </w:r>
      <w:r w:rsidR="00D55492">
        <w:rPr>
          <w:sz w:val="28"/>
          <w:szCs w:val="28"/>
        </w:rPr>
        <w:t>l progetto</w:t>
      </w:r>
      <w:r w:rsidR="006D63AF">
        <w:rPr>
          <w:sz w:val="28"/>
          <w:szCs w:val="28"/>
        </w:rPr>
        <w:t xml:space="preserve"> promosso dal CENTRO STUDI NUTRIZIONE UMANA </w:t>
      </w:r>
      <w:r w:rsidR="009928E8">
        <w:rPr>
          <w:sz w:val="28"/>
          <w:szCs w:val="28"/>
        </w:rPr>
        <w:t xml:space="preserve">di Gubbio </w:t>
      </w:r>
      <w:r w:rsidR="006D63AF">
        <w:rPr>
          <w:sz w:val="28"/>
          <w:szCs w:val="28"/>
        </w:rPr>
        <w:t xml:space="preserve">con il sostegno della FONDAZIONE PERUGIA, </w:t>
      </w:r>
      <w:r w:rsidR="008A46AA">
        <w:rPr>
          <w:sz w:val="28"/>
          <w:szCs w:val="28"/>
        </w:rPr>
        <w:t xml:space="preserve">e </w:t>
      </w:r>
      <w:r w:rsidR="006D63AF">
        <w:rPr>
          <w:sz w:val="28"/>
          <w:szCs w:val="28"/>
        </w:rPr>
        <w:t xml:space="preserve">realizzato con un ampio coinvolgimento di Istituzioni e Associazioni no profit. </w:t>
      </w:r>
    </w:p>
    <w:p w:rsidR="00562EDF" w:rsidRDefault="00562EDF" w:rsidP="00562EDF">
      <w:pPr>
        <w:jc w:val="both"/>
        <w:rPr>
          <w:sz w:val="28"/>
          <w:szCs w:val="28"/>
        </w:rPr>
      </w:pPr>
      <w:r>
        <w:rPr>
          <w:sz w:val="28"/>
          <w:szCs w:val="28"/>
        </w:rPr>
        <w:t>La prima puntata del “Caffè di TRG”</w:t>
      </w:r>
      <w:r w:rsidR="00CC0A23">
        <w:rPr>
          <w:sz w:val="28"/>
          <w:szCs w:val="28"/>
        </w:rPr>
        <w:t xml:space="preserve"> sarà</w:t>
      </w:r>
      <w:r w:rsidR="006D63AF">
        <w:rPr>
          <w:sz w:val="28"/>
          <w:szCs w:val="28"/>
        </w:rPr>
        <w:t xml:space="preserve"> </w:t>
      </w:r>
      <w:r>
        <w:rPr>
          <w:sz w:val="28"/>
          <w:szCs w:val="28"/>
        </w:rPr>
        <w:t>dedicata al 15° Obiettivo Sostenibile: la salvaguardia dell’ecosistema terrestre, con particolare attenz</w:t>
      </w:r>
      <w:r w:rsidR="0082574F">
        <w:rPr>
          <w:sz w:val="28"/>
          <w:szCs w:val="28"/>
        </w:rPr>
        <w:t>ione alla salvezza della</w:t>
      </w:r>
      <w:r>
        <w:rPr>
          <w:sz w:val="28"/>
          <w:szCs w:val="28"/>
        </w:rPr>
        <w:t xml:space="preserve"> biodiversità vegetale.</w:t>
      </w:r>
    </w:p>
    <w:p w:rsidR="00747769" w:rsidRDefault="0082574F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infatti nell’immaginario collettivo è ben chiaro il concetto di specie animali in via di estinzione, poco noti purtroppo sono i dati pubblicati dalla prestigiosa rivista </w:t>
      </w:r>
      <w:r w:rsidR="00747769" w:rsidRPr="006D63AF">
        <w:rPr>
          <w:sz w:val="28"/>
          <w:szCs w:val="28"/>
        </w:rPr>
        <w:t>NATURE</w:t>
      </w:r>
      <w:r>
        <w:rPr>
          <w:sz w:val="28"/>
          <w:szCs w:val="28"/>
        </w:rPr>
        <w:t>: già oggi osserviamo una c</w:t>
      </w:r>
      <w:r w:rsidR="00747769" w:rsidRPr="006D63AF">
        <w:rPr>
          <w:sz w:val="28"/>
          <w:szCs w:val="28"/>
        </w:rPr>
        <w:t xml:space="preserve">ompromissione </w:t>
      </w:r>
      <w:r>
        <w:rPr>
          <w:sz w:val="28"/>
          <w:szCs w:val="28"/>
        </w:rPr>
        <w:t xml:space="preserve">degli </w:t>
      </w:r>
      <w:r w:rsidRPr="006D63AF">
        <w:rPr>
          <w:sz w:val="28"/>
          <w:szCs w:val="28"/>
        </w:rPr>
        <w:t xml:space="preserve">ecosistemi marini </w:t>
      </w:r>
      <w:r>
        <w:rPr>
          <w:sz w:val="28"/>
          <w:szCs w:val="28"/>
        </w:rPr>
        <w:t xml:space="preserve">pari al </w:t>
      </w:r>
      <w:r w:rsidRPr="006D63AF">
        <w:rPr>
          <w:sz w:val="28"/>
          <w:szCs w:val="28"/>
        </w:rPr>
        <w:t>66%</w:t>
      </w:r>
      <w:r>
        <w:rPr>
          <w:sz w:val="28"/>
          <w:szCs w:val="28"/>
        </w:rPr>
        <w:t xml:space="preserve">, mentre </w:t>
      </w:r>
      <w:r w:rsidR="00747769" w:rsidRPr="006D63AF">
        <w:rPr>
          <w:sz w:val="28"/>
          <w:szCs w:val="28"/>
        </w:rPr>
        <w:t xml:space="preserve">la biodiversità terrestre </w:t>
      </w:r>
      <w:r w:rsidR="00B63CA6">
        <w:rPr>
          <w:sz w:val="28"/>
          <w:szCs w:val="28"/>
        </w:rPr>
        <w:t xml:space="preserve">risulta danneggiata per circa il </w:t>
      </w:r>
      <w:r>
        <w:rPr>
          <w:sz w:val="28"/>
          <w:szCs w:val="28"/>
        </w:rPr>
        <w:t xml:space="preserve">75%, </w:t>
      </w:r>
      <w:r w:rsidR="009B5C88">
        <w:rPr>
          <w:sz w:val="28"/>
          <w:szCs w:val="28"/>
        </w:rPr>
        <w:t>con un r</w:t>
      </w:r>
      <w:r w:rsidR="00747769" w:rsidRPr="006D63AF">
        <w:rPr>
          <w:sz w:val="28"/>
          <w:szCs w:val="28"/>
        </w:rPr>
        <w:t>ischio di compromettere il 90% della biodiversità</w:t>
      </w:r>
      <w:r>
        <w:rPr>
          <w:sz w:val="28"/>
          <w:szCs w:val="28"/>
        </w:rPr>
        <w:t xml:space="preserve"> vegetale</w:t>
      </w:r>
      <w:r w:rsidR="00747769" w:rsidRPr="006D63AF">
        <w:rPr>
          <w:sz w:val="28"/>
          <w:szCs w:val="28"/>
        </w:rPr>
        <w:t xml:space="preserve"> entro il 20</w:t>
      </w:r>
      <w:r w:rsidR="009928E8">
        <w:rPr>
          <w:sz w:val="28"/>
          <w:szCs w:val="28"/>
        </w:rPr>
        <w:t>50.</w:t>
      </w:r>
    </w:p>
    <w:p w:rsidR="00B63CA6" w:rsidRDefault="00B63CA6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Commenteremo questi dati con una esperta di livello internazionale, la dott.ssa Isabella Dalla Ragione, che per fortuna lancerà un messaggio di speranza illustrando la storia e le attività della Fondazione Archeologia Arborea: a </w:t>
      </w:r>
      <w:proofErr w:type="spellStart"/>
      <w:r>
        <w:rPr>
          <w:sz w:val="28"/>
          <w:szCs w:val="28"/>
        </w:rPr>
        <w:t>Lerchi</w:t>
      </w:r>
      <w:proofErr w:type="spellEnd"/>
      <w:r>
        <w:rPr>
          <w:sz w:val="28"/>
          <w:szCs w:val="28"/>
        </w:rPr>
        <w:t xml:space="preserve"> (Città di Castello) è stato infatti realizzato un “parco della biodiversità”, per salvaguardare centinaia di piante in via di estinzione. </w:t>
      </w:r>
    </w:p>
    <w:p w:rsidR="006B2AE2" w:rsidRDefault="006B2AE2" w:rsidP="008A46AA">
      <w:pPr>
        <w:jc w:val="both"/>
        <w:rPr>
          <w:sz w:val="28"/>
          <w:szCs w:val="28"/>
        </w:rPr>
      </w:pPr>
    </w:p>
    <w:p w:rsidR="006B2AE2" w:rsidRDefault="006B2AE2" w:rsidP="008A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Nei prossimi mesi chiunque sia interessato, non solo le Scuole già coinvolte nel progetto, potrà chiedere e partecipare ad incontri, on 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o in presenza, su questi argomenti (per informazioni contattare via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il Centro Studi Nutrizione Umana </w:t>
      </w:r>
      <w:hyperlink r:id="rId8" w:history="1">
        <w:r w:rsidRPr="00F40492">
          <w:rPr>
            <w:rStyle w:val="Collegamentoipertestuale"/>
            <w:sz w:val="28"/>
            <w:szCs w:val="28"/>
          </w:rPr>
          <w:t>gm@nutrition.it</w:t>
        </w:r>
      </w:hyperlink>
      <w:r>
        <w:rPr>
          <w:sz w:val="28"/>
          <w:szCs w:val="28"/>
        </w:rPr>
        <w:t>).</w:t>
      </w:r>
    </w:p>
    <w:p w:rsidR="006B2AE2" w:rsidRDefault="006B2AE2" w:rsidP="008A46AA">
      <w:pPr>
        <w:jc w:val="both"/>
        <w:rPr>
          <w:sz w:val="28"/>
          <w:szCs w:val="28"/>
        </w:rPr>
      </w:pPr>
    </w:p>
    <w:p w:rsidR="006B2AE2" w:rsidRPr="006D63AF" w:rsidRDefault="006B2AE2" w:rsidP="008A46AA">
      <w:pPr>
        <w:jc w:val="both"/>
        <w:rPr>
          <w:sz w:val="28"/>
          <w:szCs w:val="28"/>
        </w:rPr>
      </w:pPr>
    </w:p>
    <w:p w:rsidR="00747769" w:rsidRPr="006D63AF" w:rsidRDefault="00747769" w:rsidP="008A46AA">
      <w:pPr>
        <w:jc w:val="both"/>
        <w:rPr>
          <w:sz w:val="28"/>
          <w:szCs w:val="28"/>
        </w:rPr>
      </w:pPr>
    </w:p>
    <w:p w:rsidR="00747769" w:rsidRPr="006D63AF" w:rsidRDefault="00747769" w:rsidP="008A46AA">
      <w:pPr>
        <w:jc w:val="both"/>
        <w:rPr>
          <w:sz w:val="28"/>
          <w:szCs w:val="28"/>
        </w:rPr>
      </w:pPr>
    </w:p>
    <w:p w:rsidR="00747769" w:rsidRPr="006D63AF" w:rsidRDefault="00747769" w:rsidP="008A46AA">
      <w:pPr>
        <w:jc w:val="both"/>
        <w:rPr>
          <w:sz w:val="28"/>
          <w:szCs w:val="28"/>
        </w:rPr>
      </w:pPr>
    </w:p>
    <w:p w:rsidR="006D63AF" w:rsidRPr="006D63AF" w:rsidRDefault="006D63AF">
      <w:pPr>
        <w:rPr>
          <w:sz w:val="28"/>
          <w:szCs w:val="28"/>
        </w:rPr>
      </w:pPr>
    </w:p>
    <w:sectPr w:rsidR="006D63AF" w:rsidRPr="006D63AF" w:rsidSect="00767718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9B" w:rsidRDefault="00D1239B">
      <w:r>
        <w:separator/>
      </w:r>
    </w:p>
  </w:endnote>
  <w:endnote w:type="continuationSeparator" w:id="0">
    <w:p w:rsidR="00D1239B" w:rsidRDefault="00D1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3A" w:rsidRDefault="007F7386" w:rsidP="00E2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206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063A" w:rsidRDefault="0012063A" w:rsidP="00E20E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3A" w:rsidRDefault="0012063A" w:rsidP="00E20E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9B" w:rsidRDefault="00D1239B">
      <w:r>
        <w:separator/>
      </w:r>
    </w:p>
  </w:footnote>
  <w:footnote w:type="continuationSeparator" w:id="0">
    <w:p w:rsidR="00D1239B" w:rsidRDefault="00D12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BD"/>
    <w:multiLevelType w:val="hybridMultilevel"/>
    <w:tmpl w:val="64D0F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E53"/>
    <w:multiLevelType w:val="hybridMultilevel"/>
    <w:tmpl w:val="A3487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3747"/>
    <w:multiLevelType w:val="hybridMultilevel"/>
    <w:tmpl w:val="52F04832"/>
    <w:lvl w:ilvl="0" w:tplc="EAD82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B63"/>
    <w:multiLevelType w:val="hybridMultilevel"/>
    <w:tmpl w:val="C87A7228"/>
    <w:lvl w:ilvl="0" w:tplc="DA326E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542F0D"/>
    <w:multiLevelType w:val="hybridMultilevel"/>
    <w:tmpl w:val="CC80D8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7AA"/>
    <w:multiLevelType w:val="multilevel"/>
    <w:tmpl w:val="66CE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16127A"/>
    <w:multiLevelType w:val="hybridMultilevel"/>
    <w:tmpl w:val="46CEAC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B0AFA"/>
    <w:multiLevelType w:val="hybridMultilevel"/>
    <w:tmpl w:val="EEA82B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33725"/>
    <w:multiLevelType w:val="multilevel"/>
    <w:tmpl w:val="937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1976CD"/>
    <w:multiLevelType w:val="hybridMultilevel"/>
    <w:tmpl w:val="A02683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269F"/>
    <w:multiLevelType w:val="hybridMultilevel"/>
    <w:tmpl w:val="86829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6723E"/>
    <w:multiLevelType w:val="hybridMultilevel"/>
    <w:tmpl w:val="4186181C"/>
    <w:lvl w:ilvl="0" w:tplc="1AFC9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A0D5F"/>
    <w:multiLevelType w:val="multilevel"/>
    <w:tmpl w:val="584A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7310E0"/>
    <w:multiLevelType w:val="hybridMultilevel"/>
    <w:tmpl w:val="07D4A2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82B27"/>
    <w:multiLevelType w:val="multilevel"/>
    <w:tmpl w:val="5DB6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7D1703"/>
    <w:multiLevelType w:val="hybridMultilevel"/>
    <w:tmpl w:val="4B8EF8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F44D0"/>
    <w:multiLevelType w:val="hybridMultilevel"/>
    <w:tmpl w:val="2CC00C3E"/>
    <w:lvl w:ilvl="0" w:tplc="EB3ABDA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11DE3"/>
    <w:multiLevelType w:val="multilevel"/>
    <w:tmpl w:val="ACD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BB35AB"/>
    <w:multiLevelType w:val="hybridMultilevel"/>
    <w:tmpl w:val="0B34321A"/>
    <w:lvl w:ilvl="0" w:tplc="561E2E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71B7"/>
    <w:multiLevelType w:val="hybridMultilevel"/>
    <w:tmpl w:val="EDD46B6E"/>
    <w:lvl w:ilvl="0" w:tplc="D74279E0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A0664A"/>
    <w:multiLevelType w:val="hybridMultilevel"/>
    <w:tmpl w:val="18303FFE"/>
    <w:lvl w:ilvl="0" w:tplc="A3AC7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8638D"/>
    <w:multiLevelType w:val="hybridMultilevel"/>
    <w:tmpl w:val="0E702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9655D"/>
    <w:multiLevelType w:val="multilevel"/>
    <w:tmpl w:val="E28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EA2717"/>
    <w:multiLevelType w:val="hybridMultilevel"/>
    <w:tmpl w:val="C438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1A1C"/>
    <w:multiLevelType w:val="hybridMultilevel"/>
    <w:tmpl w:val="97AAD0FA"/>
    <w:lvl w:ilvl="0" w:tplc="88D6EEC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76E66"/>
    <w:multiLevelType w:val="hybridMultilevel"/>
    <w:tmpl w:val="937C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90C81"/>
    <w:multiLevelType w:val="hybridMultilevel"/>
    <w:tmpl w:val="0E647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D1646"/>
    <w:multiLevelType w:val="hybridMultilevel"/>
    <w:tmpl w:val="C75CB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D6BB9"/>
    <w:multiLevelType w:val="multilevel"/>
    <w:tmpl w:val="B96E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1D32BA"/>
    <w:multiLevelType w:val="multilevel"/>
    <w:tmpl w:val="726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7"/>
  </w:num>
  <w:num w:numId="5">
    <w:abstractNumId w:val="28"/>
  </w:num>
  <w:num w:numId="6">
    <w:abstractNumId w:val="22"/>
  </w:num>
  <w:num w:numId="7">
    <w:abstractNumId w:val="5"/>
  </w:num>
  <w:num w:numId="8">
    <w:abstractNumId w:val="29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19"/>
  </w:num>
  <w:num w:numId="15">
    <w:abstractNumId w:val="2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7"/>
  </w:num>
  <w:num w:numId="20">
    <w:abstractNumId w:val="4"/>
  </w:num>
  <w:num w:numId="21">
    <w:abstractNumId w:val="23"/>
  </w:num>
  <w:num w:numId="22">
    <w:abstractNumId w:val="2"/>
  </w:num>
  <w:num w:numId="23">
    <w:abstractNumId w:val="1"/>
  </w:num>
  <w:num w:numId="24">
    <w:abstractNumId w:val="9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34630"/>
    <w:rsid w:val="0000039A"/>
    <w:rsid w:val="00007BEC"/>
    <w:rsid w:val="000120E1"/>
    <w:rsid w:val="000165EB"/>
    <w:rsid w:val="00022A4A"/>
    <w:rsid w:val="000267EB"/>
    <w:rsid w:val="00034630"/>
    <w:rsid w:val="000537C5"/>
    <w:rsid w:val="00061BA6"/>
    <w:rsid w:val="00067490"/>
    <w:rsid w:val="000804FB"/>
    <w:rsid w:val="000D6E8A"/>
    <w:rsid w:val="000F1903"/>
    <w:rsid w:val="000F1E06"/>
    <w:rsid w:val="00102ED5"/>
    <w:rsid w:val="00105FAB"/>
    <w:rsid w:val="001153FF"/>
    <w:rsid w:val="0012063A"/>
    <w:rsid w:val="0012063C"/>
    <w:rsid w:val="00122E76"/>
    <w:rsid w:val="00127702"/>
    <w:rsid w:val="00132D33"/>
    <w:rsid w:val="00136362"/>
    <w:rsid w:val="00146A58"/>
    <w:rsid w:val="00155DC7"/>
    <w:rsid w:val="00172BD9"/>
    <w:rsid w:val="001748A3"/>
    <w:rsid w:val="00177286"/>
    <w:rsid w:val="00183C9C"/>
    <w:rsid w:val="00194A7F"/>
    <w:rsid w:val="001A6FA8"/>
    <w:rsid w:val="001C52E4"/>
    <w:rsid w:val="001D5B6A"/>
    <w:rsid w:val="001F2274"/>
    <w:rsid w:val="001F35FB"/>
    <w:rsid w:val="001F7B28"/>
    <w:rsid w:val="00226113"/>
    <w:rsid w:val="00234EFE"/>
    <w:rsid w:val="002351B3"/>
    <w:rsid w:val="002407B9"/>
    <w:rsid w:val="00240A8E"/>
    <w:rsid w:val="00242ACA"/>
    <w:rsid w:val="00250D56"/>
    <w:rsid w:val="002642F9"/>
    <w:rsid w:val="002758E3"/>
    <w:rsid w:val="002C199B"/>
    <w:rsid w:val="002E34E5"/>
    <w:rsid w:val="00312CA7"/>
    <w:rsid w:val="00321688"/>
    <w:rsid w:val="00352A88"/>
    <w:rsid w:val="003915E4"/>
    <w:rsid w:val="003A6A5C"/>
    <w:rsid w:val="003B2570"/>
    <w:rsid w:val="003C0244"/>
    <w:rsid w:val="003C14D9"/>
    <w:rsid w:val="003C1671"/>
    <w:rsid w:val="003D4640"/>
    <w:rsid w:val="003D62B1"/>
    <w:rsid w:val="003E467D"/>
    <w:rsid w:val="00415007"/>
    <w:rsid w:val="00436684"/>
    <w:rsid w:val="0044053A"/>
    <w:rsid w:val="004504E1"/>
    <w:rsid w:val="0046570B"/>
    <w:rsid w:val="004A4EEF"/>
    <w:rsid w:val="004B29DB"/>
    <w:rsid w:val="004D2EBE"/>
    <w:rsid w:val="004D306A"/>
    <w:rsid w:val="004E5D0D"/>
    <w:rsid w:val="004F215E"/>
    <w:rsid w:val="004F298B"/>
    <w:rsid w:val="004F3ED3"/>
    <w:rsid w:val="00526F7C"/>
    <w:rsid w:val="00541B7B"/>
    <w:rsid w:val="00546CF7"/>
    <w:rsid w:val="0055092E"/>
    <w:rsid w:val="00552F1D"/>
    <w:rsid w:val="00561248"/>
    <w:rsid w:val="00562EDF"/>
    <w:rsid w:val="00564FE5"/>
    <w:rsid w:val="005A0747"/>
    <w:rsid w:val="005A798E"/>
    <w:rsid w:val="005B3B8E"/>
    <w:rsid w:val="005B3CB3"/>
    <w:rsid w:val="005B789C"/>
    <w:rsid w:val="006364CA"/>
    <w:rsid w:val="00645DC5"/>
    <w:rsid w:val="00684629"/>
    <w:rsid w:val="00695486"/>
    <w:rsid w:val="006B2AE2"/>
    <w:rsid w:val="006C73CD"/>
    <w:rsid w:val="006D63AF"/>
    <w:rsid w:val="006E0578"/>
    <w:rsid w:val="006E20C4"/>
    <w:rsid w:val="006E5C15"/>
    <w:rsid w:val="0071305A"/>
    <w:rsid w:val="00747769"/>
    <w:rsid w:val="00757583"/>
    <w:rsid w:val="00761BFD"/>
    <w:rsid w:val="00767423"/>
    <w:rsid w:val="00767718"/>
    <w:rsid w:val="007917E0"/>
    <w:rsid w:val="007A44AD"/>
    <w:rsid w:val="007A70BF"/>
    <w:rsid w:val="007D6E66"/>
    <w:rsid w:val="007F7386"/>
    <w:rsid w:val="0082574F"/>
    <w:rsid w:val="00826FB3"/>
    <w:rsid w:val="008518E0"/>
    <w:rsid w:val="008525EC"/>
    <w:rsid w:val="00861055"/>
    <w:rsid w:val="008A46AA"/>
    <w:rsid w:val="008B6628"/>
    <w:rsid w:val="008B6D7D"/>
    <w:rsid w:val="008E3240"/>
    <w:rsid w:val="008E521D"/>
    <w:rsid w:val="008F0BAB"/>
    <w:rsid w:val="00912DCF"/>
    <w:rsid w:val="00920183"/>
    <w:rsid w:val="00922353"/>
    <w:rsid w:val="009472DF"/>
    <w:rsid w:val="00950E8D"/>
    <w:rsid w:val="00955634"/>
    <w:rsid w:val="009604D3"/>
    <w:rsid w:val="009637E1"/>
    <w:rsid w:val="0096580F"/>
    <w:rsid w:val="00975448"/>
    <w:rsid w:val="0098398E"/>
    <w:rsid w:val="0098620F"/>
    <w:rsid w:val="00987D05"/>
    <w:rsid w:val="0099125B"/>
    <w:rsid w:val="009928E8"/>
    <w:rsid w:val="009A5F09"/>
    <w:rsid w:val="009B0D95"/>
    <w:rsid w:val="009B441F"/>
    <w:rsid w:val="009B5C88"/>
    <w:rsid w:val="009B7681"/>
    <w:rsid w:val="009C2DB2"/>
    <w:rsid w:val="009F010A"/>
    <w:rsid w:val="009F5D99"/>
    <w:rsid w:val="00A05620"/>
    <w:rsid w:val="00A13043"/>
    <w:rsid w:val="00A220D7"/>
    <w:rsid w:val="00A45C37"/>
    <w:rsid w:val="00A52C62"/>
    <w:rsid w:val="00A670FD"/>
    <w:rsid w:val="00A723C6"/>
    <w:rsid w:val="00A814F4"/>
    <w:rsid w:val="00A822F7"/>
    <w:rsid w:val="00A829BE"/>
    <w:rsid w:val="00A86C3C"/>
    <w:rsid w:val="00A92F49"/>
    <w:rsid w:val="00AA31B1"/>
    <w:rsid w:val="00AA6227"/>
    <w:rsid w:val="00AB0DE8"/>
    <w:rsid w:val="00AB399F"/>
    <w:rsid w:val="00AB5E2B"/>
    <w:rsid w:val="00AD2579"/>
    <w:rsid w:val="00AE2C1F"/>
    <w:rsid w:val="00AF6749"/>
    <w:rsid w:val="00AF7F25"/>
    <w:rsid w:val="00B104F4"/>
    <w:rsid w:val="00B14401"/>
    <w:rsid w:val="00B30259"/>
    <w:rsid w:val="00B45FEF"/>
    <w:rsid w:val="00B5047B"/>
    <w:rsid w:val="00B63CA6"/>
    <w:rsid w:val="00B72FAA"/>
    <w:rsid w:val="00B77E37"/>
    <w:rsid w:val="00B92499"/>
    <w:rsid w:val="00B94D2D"/>
    <w:rsid w:val="00BA72AB"/>
    <w:rsid w:val="00BA7870"/>
    <w:rsid w:val="00BB2625"/>
    <w:rsid w:val="00BB5E61"/>
    <w:rsid w:val="00BC0F2A"/>
    <w:rsid w:val="00BC3873"/>
    <w:rsid w:val="00BC5669"/>
    <w:rsid w:val="00BE00C8"/>
    <w:rsid w:val="00BE200C"/>
    <w:rsid w:val="00C02F49"/>
    <w:rsid w:val="00C33E67"/>
    <w:rsid w:val="00C341F1"/>
    <w:rsid w:val="00C37916"/>
    <w:rsid w:val="00C60A34"/>
    <w:rsid w:val="00C61549"/>
    <w:rsid w:val="00C644A9"/>
    <w:rsid w:val="00C8265E"/>
    <w:rsid w:val="00CA09EA"/>
    <w:rsid w:val="00CB0C93"/>
    <w:rsid w:val="00CB2928"/>
    <w:rsid w:val="00CC0A23"/>
    <w:rsid w:val="00CD45F6"/>
    <w:rsid w:val="00CE5331"/>
    <w:rsid w:val="00CE5DD0"/>
    <w:rsid w:val="00CE60CD"/>
    <w:rsid w:val="00CE7EE9"/>
    <w:rsid w:val="00CF10A9"/>
    <w:rsid w:val="00CF1A24"/>
    <w:rsid w:val="00CF1BE6"/>
    <w:rsid w:val="00CF5982"/>
    <w:rsid w:val="00D03F51"/>
    <w:rsid w:val="00D06993"/>
    <w:rsid w:val="00D1239B"/>
    <w:rsid w:val="00D16DDF"/>
    <w:rsid w:val="00D24C6B"/>
    <w:rsid w:val="00D5491F"/>
    <w:rsid w:val="00D55492"/>
    <w:rsid w:val="00D90751"/>
    <w:rsid w:val="00DA30C5"/>
    <w:rsid w:val="00DA651C"/>
    <w:rsid w:val="00E02CE8"/>
    <w:rsid w:val="00E07BEF"/>
    <w:rsid w:val="00E10679"/>
    <w:rsid w:val="00E1763B"/>
    <w:rsid w:val="00E20B3B"/>
    <w:rsid w:val="00E20E5D"/>
    <w:rsid w:val="00E531B4"/>
    <w:rsid w:val="00E56C14"/>
    <w:rsid w:val="00E57945"/>
    <w:rsid w:val="00E63A37"/>
    <w:rsid w:val="00E650A8"/>
    <w:rsid w:val="00E659ED"/>
    <w:rsid w:val="00E66246"/>
    <w:rsid w:val="00E70ED7"/>
    <w:rsid w:val="00EB6522"/>
    <w:rsid w:val="00EB6EE5"/>
    <w:rsid w:val="00EC1ABE"/>
    <w:rsid w:val="00EF1259"/>
    <w:rsid w:val="00EF2FB8"/>
    <w:rsid w:val="00EF3596"/>
    <w:rsid w:val="00F055B1"/>
    <w:rsid w:val="00F06F70"/>
    <w:rsid w:val="00F16994"/>
    <w:rsid w:val="00F41AA2"/>
    <w:rsid w:val="00F57173"/>
    <w:rsid w:val="00F85612"/>
    <w:rsid w:val="00F923EA"/>
    <w:rsid w:val="00F97CBF"/>
    <w:rsid w:val="00FB12F5"/>
    <w:rsid w:val="00FB55E3"/>
    <w:rsid w:val="00FB5DDE"/>
    <w:rsid w:val="00FE0CFA"/>
    <w:rsid w:val="00FE5F09"/>
    <w:rsid w:val="00FF075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D2D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elle">
    <w:name w:val="spelle"/>
    <w:basedOn w:val="Carpredefinitoparagrafo"/>
    <w:rsid w:val="00034630"/>
  </w:style>
  <w:style w:type="character" w:styleId="Collegamentoipertestuale">
    <w:name w:val="Hyperlink"/>
    <w:basedOn w:val="Carpredefinitoparagrafo"/>
    <w:rsid w:val="00034630"/>
    <w:rPr>
      <w:color w:val="0000FF"/>
      <w:u w:val="single"/>
    </w:rPr>
  </w:style>
  <w:style w:type="character" w:styleId="Collegamentovisitato">
    <w:name w:val="FollowedHyperlink"/>
    <w:basedOn w:val="Carpredefinitoparagrafo"/>
    <w:rsid w:val="00E63A37"/>
    <w:rPr>
      <w:color w:val="800080"/>
      <w:u w:val="single"/>
    </w:rPr>
  </w:style>
  <w:style w:type="paragraph" w:styleId="NormaleWeb">
    <w:name w:val="Normal (Web)"/>
    <w:basedOn w:val="Normale"/>
    <w:rsid w:val="001F2274"/>
    <w:pPr>
      <w:spacing w:before="100" w:beforeAutospacing="1" w:after="100" w:afterAutospacing="1"/>
    </w:pPr>
  </w:style>
  <w:style w:type="paragraph" w:styleId="Pidipagina">
    <w:name w:val="footer"/>
    <w:basedOn w:val="Normale"/>
    <w:rsid w:val="00E20E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0E5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537C5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537C5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32168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1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10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5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nutritio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Guido Monacelli,</vt:lpstr>
    </vt:vector>
  </TitlesOfParts>
  <Company>Centro Studi Nutrizione Umana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Guido Monacelli,</dc:title>
  <dc:creator>Centro Studi Nutrizione Umana</dc:creator>
  <cp:lastModifiedBy>user</cp:lastModifiedBy>
  <cp:revision>5</cp:revision>
  <dcterms:created xsi:type="dcterms:W3CDTF">2022-10-25T14:44:00Z</dcterms:created>
  <dcterms:modified xsi:type="dcterms:W3CDTF">2022-10-26T08:34:00Z</dcterms:modified>
</cp:coreProperties>
</file>